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4C" w:rsidRPr="00165CB0" w:rsidRDefault="0033384C" w:rsidP="0033384C">
      <w:pPr>
        <w:jc w:val="center"/>
        <w:rPr>
          <w:sz w:val="24"/>
          <w:szCs w:val="24"/>
          <w:lang w:val="kk-KZ"/>
        </w:rPr>
      </w:pPr>
      <w:r>
        <w:rPr>
          <w:rStyle w:val="20"/>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«Толеранттылықтың философиялық негіздері</w:t>
      </w:r>
      <w:r>
        <w:rPr>
          <w:rFonts w:ascii="Times New Roman" w:hAnsi="Times New Roman" w:cs="Times New Roman"/>
          <w:b/>
          <w:sz w:val="24"/>
          <w:szCs w:val="24"/>
          <w:lang w:val="kk-KZ"/>
        </w:rPr>
        <w:t xml:space="preserve">» </w:t>
      </w:r>
      <w:r w:rsidRPr="00165CB0">
        <w:rPr>
          <w:rFonts w:ascii="Times New Roman" w:hAnsi="Times New Roman" w:cs="Times New Roman"/>
          <w:b/>
          <w:sz w:val="24"/>
          <w:szCs w:val="24"/>
          <w:lang w:val="kk-KZ"/>
        </w:rPr>
        <w:t>пәнінен</w:t>
      </w:r>
    </w:p>
    <w:p w:rsidR="0033384C" w:rsidRDefault="0033384C" w:rsidP="0033384C">
      <w:pPr>
        <w:spacing w:after="0" w:line="240" w:lineRule="auto"/>
        <w:jc w:val="center"/>
        <w:rPr>
          <w:rFonts w:ascii="Times New Roman" w:eastAsiaTheme="minorHAnsi" w:hAnsi="Times New Roman" w:cs="Times New Roman"/>
          <w:b/>
          <w:sz w:val="24"/>
          <w:szCs w:val="24"/>
          <w:lang w:val="kk-KZ" w:eastAsia="en-US"/>
        </w:rPr>
      </w:pPr>
      <w:r w:rsidRPr="0033384C">
        <w:rPr>
          <w:rFonts w:ascii="Times New Roman" w:eastAsia="Times New Roman" w:hAnsi="Times New Roman" w:cs="Times New Roman"/>
          <w:b/>
          <w:bCs/>
          <w:sz w:val="24"/>
          <w:szCs w:val="24"/>
          <w:lang w:val="kk-KZ"/>
        </w:rPr>
        <w:t>Midtermexam</w:t>
      </w:r>
    </w:p>
    <w:p w:rsidR="0033384C" w:rsidRDefault="0033384C" w:rsidP="0033384C">
      <w:pPr>
        <w:spacing w:after="0" w:line="240" w:lineRule="auto"/>
        <w:jc w:val="center"/>
        <w:rPr>
          <w:rFonts w:ascii="Times New Roman" w:hAnsi="Times New Roman" w:cs="Times New Roman"/>
          <w:b/>
          <w:sz w:val="24"/>
          <w:szCs w:val="24"/>
          <w:lang w:val="kk-KZ"/>
        </w:rPr>
      </w:pPr>
    </w:p>
    <w:p w:rsidR="0033384C" w:rsidRDefault="0033384C" w:rsidP="0033384C">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33384C" w:rsidRDefault="0033384C" w:rsidP="0033384C">
      <w:pPr>
        <w:spacing w:after="0" w:line="240" w:lineRule="auto"/>
        <w:jc w:val="center"/>
        <w:rPr>
          <w:rFonts w:ascii="Times New Roman" w:eastAsiaTheme="minorHAnsi" w:hAnsi="Times New Roman" w:cs="Times New Roman"/>
          <w:b/>
          <w:sz w:val="24"/>
          <w:szCs w:val="24"/>
          <w:lang w:val="kk-KZ" w:eastAsia="en-US"/>
        </w:rPr>
      </w:pPr>
    </w:p>
    <w:p w:rsidR="0033384C" w:rsidRDefault="0033384C" w:rsidP="0033384C">
      <w:pPr>
        <w:spacing w:after="0" w:line="240" w:lineRule="auto"/>
        <w:jc w:val="center"/>
        <w:rPr>
          <w:rFonts w:ascii="Times New Roman" w:hAnsi="Times New Roman" w:cs="Times New Roman"/>
          <w:b/>
          <w:color w:val="002060"/>
          <w:sz w:val="24"/>
          <w:szCs w:val="24"/>
          <w:lang w:val="kk-KZ"/>
        </w:rPr>
      </w:pPr>
    </w:p>
    <w:p w:rsidR="0033384C" w:rsidRPr="00381A21" w:rsidRDefault="0033384C" w:rsidP="0033384C">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sz w:val="24"/>
          <w:szCs w:val="24"/>
          <w:lang w:val="kk-KZ"/>
        </w:rPr>
        <w:t>Өткізу формасы</w:t>
      </w:r>
      <w:r w:rsidRPr="00381A21">
        <w:rPr>
          <w:rFonts w:ascii="Times New Roman" w:hAnsi="Times New Roman" w:cs="Times New Roman"/>
          <w:b/>
          <w:sz w:val="24"/>
          <w:szCs w:val="24"/>
          <w:lang w:val="kk-KZ"/>
        </w:rPr>
        <w:t>: «</w:t>
      </w:r>
      <w:r w:rsidRPr="00381A21">
        <w:rPr>
          <w:rFonts w:ascii="Times New Roman" w:eastAsia="Times New Roman" w:hAnsi="Times New Roman" w:cs="Times New Roman"/>
          <w:bCs/>
          <w:i/>
          <w:sz w:val="28"/>
          <w:szCs w:val="28"/>
          <w:lang w:val="kk-KZ"/>
        </w:rPr>
        <w:t>Closed book Exam</w:t>
      </w:r>
      <w:r w:rsidRPr="00381A21">
        <w:rPr>
          <w:rFonts w:ascii="Times New Roman" w:eastAsia="Times New Roman" w:hAnsi="Times New Roman" w:cs="Times New Roman"/>
          <w:b/>
          <w:i/>
          <w:sz w:val="24"/>
          <w:szCs w:val="24"/>
          <w:lang w:val="kk-KZ"/>
        </w:rPr>
        <w:t xml:space="preserve">» </w:t>
      </w:r>
    </w:p>
    <w:p w:rsidR="0033384C" w:rsidRPr="00381A21" w:rsidRDefault="0033384C" w:rsidP="0033384C">
      <w:pPr>
        <w:spacing w:after="0" w:line="240" w:lineRule="auto"/>
        <w:ind w:firstLine="567"/>
        <w:rPr>
          <w:rFonts w:ascii="Times New Roman" w:hAnsi="Times New Roman" w:cs="Times New Roman"/>
          <w:b/>
          <w:sz w:val="24"/>
          <w:szCs w:val="24"/>
          <w:lang w:val="kk-KZ"/>
        </w:rPr>
      </w:pPr>
      <w:r w:rsidRPr="00381A21">
        <w:rPr>
          <w:rStyle w:val="20"/>
          <w:rFonts w:ascii="Times New Roman" w:hAnsi="Times New Roman" w:cs="Times New Roman"/>
          <w:sz w:val="24"/>
          <w:szCs w:val="24"/>
          <w:lang w:val="kk-KZ"/>
        </w:rPr>
        <w:t>Тапсыру мерзімі</w:t>
      </w:r>
      <w:r w:rsidRPr="00381A21">
        <w:rPr>
          <w:rFonts w:ascii="Times New Roman" w:hAnsi="Times New Roman" w:cs="Times New Roman"/>
          <w:b/>
          <w:sz w:val="24"/>
          <w:szCs w:val="24"/>
          <w:lang w:val="kk-KZ"/>
        </w:rPr>
        <w:t>:</w:t>
      </w:r>
      <w:r w:rsidRPr="00381A21">
        <w:rPr>
          <w:rFonts w:ascii="Times New Roman" w:hAnsi="Times New Roman" w:cs="Times New Roman"/>
          <w:b/>
          <w:i/>
          <w:sz w:val="24"/>
          <w:szCs w:val="24"/>
          <w:lang w:val="kk-KZ"/>
        </w:rPr>
        <w:t>8 апта</w:t>
      </w:r>
    </w:p>
    <w:p w:rsidR="0033384C" w:rsidRPr="002F2100" w:rsidRDefault="0033384C" w:rsidP="0033384C">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«Толеранттылықтың философиялық негіздері</w:t>
      </w:r>
      <w:r>
        <w:rPr>
          <w:rFonts w:ascii="Times New Roman" w:hAnsi="Times New Roman" w:cs="Times New Roman"/>
          <w:b/>
          <w:sz w:val="24"/>
          <w:szCs w:val="24"/>
          <w:lang w:val="kk-KZ"/>
        </w:rPr>
        <w:t>» курсының бағдарламасы</w:t>
      </w:r>
      <w:r w:rsidRPr="0045119A">
        <w:rPr>
          <w:rFonts w:ascii="Times New Roman" w:hAnsi="Times New Roman" w:cs="Times New Roman"/>
          <w:b/>
          <w:sz w:val="24"/>
          <w:szCs w:val="24"/>
          <w:lang w:val="kk-KZ"/>
        </w:rPr>
        <w:t>ны</w:t>
      </w:r>
      <w:r>
        <w:rPr>
          <w:rFonts w:ascii="Times New Roman" w:hAnsi="Times New Roman" w:cs="Times New Roman"/>
          <w:b/>
          <w:sz w:val="24"/>
          <w:szCs w:val="24"/>
          <w:lang w:val="kk-KZ"/>
        </w:rPr>
        <w:t>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33384C" w:rsidRDefault="0033384C" w:rsidP="0033384C">
      <w:pPr>
        <w:widowControl w:val="0"/>
        <w:shd w:val="clear" w:color="auto" w:fill="FFFFFF"/>
        <w:tabs>
          <w:tab w:val="left" w:pos="355"/>
          <w:tab w:val="left" w:pos="993"/>
        </w:tabs>
        <w:autoSpaceDE w:val="0"/>
        <w:autoSpaceDN w:val="0"/>
        <w:adjustRightInd w:val="0"/>
        <w:spacing w:after="0" w:line="240" w:lineRule="auto"/>
        <w:ind w:firstLine="567"/>
        <w:rPr>
          <w:rFonts w:ascii="Times New Roman" w:hAnsi="Times New Roman" w:cs="Times New Roman"/>
          <w:b/>
          <w:sz w:val="24"/>
          <w:szCs w:val="24"/>
          <w:lang w:val="kk-KZ"/>
        </w:rPr>
      </w:pPr>
    </w:p>
    <w:p w:rsidR="0033384C" w:rsidRPr="002F2100" w:rsidRDefault="0033384C" w:rsidP="0033384C">
      <w:pPr>
        <w:pStyle w:val="a4"/>
        <w:spacing w:before="0" w:beforeAutospacing="0" w:after="0" w:afterAutospacing="0"/>
        <w:jc w:val="both"/>
        <w:rPr>
          <w:rFonts w:ascii="Times New Roman" w:hAnsi="Times New Roman" w:cs="Times New Roman"/>
          <w:b/>
          <w:sz w:val="24"/>
          <w:szCs w:val="24"/>
          <w:lang w:val="kk-KZ"/>
        </w:rPr>
      </w:pPr>
    </w:p>
    <w:p w:rsidR="0033384C" w:rsidRPr="004A0CA1" w:rsidRDefault="0033384C" w:rsidP="0033384C">
      <w:pPr>
        <w:rPr>
          <w:lang w:val="kk-KZ"/>
        </w:rPr>
      </w:pPr>
    </w:p>
    <w:p w:rsidR="0033384C" w:rsidRDefault="0033384C" w:rsidP="0033384C">
      <w:pPr>
        <w:pStyle w:val="a4"/>
        <w:spacing w:before="0" w:beforeAutospacing="0" w:after="0" w:afterAutospacing="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СҰРАҚТАР </w:t>
      </w:r>
    </w:p>
    <w:p w:rsidR="0033384C" w:rsidRDefault="0033384C" w:rsidP="0033384C">
      <w:pPr>
        <w:pStyle w:val="a4"/>
        <w:spacing w:before="0" w:beforeAutospacing="0" w:after="0" w:afterAutospacing="0"/>
        <w:ind w:firstLine="708"/>
        <w:jc w:val="both"/>
        <w:rPr>
          <w:rFonts w:ascii="Times New Roman" w:hAnsi="Times New Roman" w:cs="Times New Roman"/>
          <w:sz w:val="28"/>
          <w:szCs w:val="28"/>
          <w:lang w:val="kk-KZ"/>
        </w:rPr>
      </w:pPr>
    </w:p>
    <w:p w:rsidR="0033384C" w:rsidRPr="001C636A" w:rsidRDefault="0033384C" w:rsidP="0033384C">
      <w:pPr>
        <w:pStyle w:val="a4"/>
        <w:spacing w:before="0" w:beforeAutospacing="0" w:after="0" w:afterAutospacing="0"/>
        <w:ind w:firstLine="708"/>
        <w:jc w:val="both"/>
        <w:rPr>
          <w:rFonts w:ascii="Times New Roman" w:hAnsi="Times New Roman" w:cs="Times New Roman"/>
          <w:b/>
          <w:sz w:val="28"/>
          <w:szCs w:val="28"/>
          <w:shd w:val="clear" w:color="auto" w:fill="FFFFFF"/>
          <w:lang w:val="kk-KZ" w:eastAsia="en-US"/>
        </w:rPr>
      </w:pPr>
      <w:r>
        <w:rPr>
          <w:rFonts w:ascii="Times New Roman" w:hAnsi="Times New Roman" w:cs="Times New Roman"/>
          <w:sz w:val="28"/>
          <w:szCs w:val="28"/>
          <w:lang w:val="kk-KZ"/>
        </w:rPr>
        <w:t>1</w:t>
      </w:r>
      <w:r w:rsidRPr="001C636A">
        <w:rPr>
          <w:rFonts w:ascii="Times New Roman" w:hAnsi="Times New Roman" w:cs="Times New Roman"/>
          <w:sz w:val="28"/>
          <w:szCs w:val="28"/>
          <w:lang w:val="kk-KZ"/>
        </w:rPr>
        <w:t xml:space="preserve">Төзімділік ұғымы мен оның мазмұны </w:t>
      </w:r>
    </w:p>
    <w:p w:rsidR="0033384C" w:rsidRPr="001C636A" w:rsidRDefault="0033384C" w:rsidP="0033384C">
      <w:pPr>
        <w:pStyle w:val="a4"/>
        <w:spacing w:before="0" w:beforeAutospacing="0" w:after="0" w:afterAutospacing="0"/>
        <w:ind w:firstLine="708"/>
        <w:jc w:val="both"/>
        <w:rPr>
          <w:rFonts w:ascii="Times New Roman" w:hAnsi="Times New Roman" w:cs="Times New Roman"/>
          <w:sz w:val="28"/>
          <w:szCs w:val="28"/>
          <w:u w:val="single"/>
          <w:lang w:val="kk-KZ" w:eastAsia="en-US"/>
        </w:rPr>
      </w:pPr>
      <w:r w:rsidRPr="001C636A">
        <w:rPr>
          <w:rFonts w:ascii="Times New Roman" w:hAnsi="Times New Roman" w:cs="Times New Roman"/>
          <w:sz w:val="28"/>
          <w:szCs w:val="28"/>
          <w:lang w:val="kk-KZ"/>
        </w:rPr>
        <w:t>2.Төзімділіктің қоғамдық өмірдің саласы мен ғылымдағы қолданысы.</w:t>
      </w:r>
    </w:p>
    <w:p w:rsidR="0033384C" w:rsidRPr="00557DB8" w:rsidRDefault="0033384C" w:rsidP="0033384C">
      <w:pPr>
        <w:spacing w:after="0" w:line="240" w:lineRule="auto"/>
        <w:ind w:firstLine="708"/>
        <w:rPr>
          <w:rFonts w:ascii="Times New Roman" w:hAnsi="Times New Roman"/>
          <w:sz w:val="28"/>
          <w:szCs w:val="28"/>
          <w:lang w:val="kk-KZ"/>
        </w:rPr>
      </w:pPr>
      <w:r w:rsidRPr="001C636A">
        <w:rPr>
          <w:rFonts w:ascii="Times New Roman" w:hAnsi="Times New Roman" w:cs="Times New Roman"/>
          <w:sz w:val="28"/>
          <w:szCs w:val="28"/>
          <w:lang w:val="kk-KZ"/>
        </w:rPr>
        <w:t>3. Төзімділіктің семантикалық логикалық мазмұны</w:t>
      </w:r>
    </w:p>
    <w:p w:rsidR="0033384C" w:rsidRPr="007A2BA7" w:rsidRDefault="0033384C" w:rsidP="0033384C">
      <w:pPr>
        <w:pStyle w:val="a5"/>
        <w:ind w:left="700"/>
        <w:rPr>
          <w:sz w:val="28"/>
          <w:szCs w:val="28"/>
          <w:shd w:val="clear" w:color="auto" w:fill="FFFFFF"/>
          <w:lang w:val="kk-KZ" w:eastAsia="en-US"/>
        </w:rPr>
      </w:pPr>
      <w:r>
        <w:rPr>
          <w:sz w:val="28"/>
          <w:szCs w:val="28"/>
          <w:lang w:val="kk-KZ"/>
        </w:rPr>
        <w:t>4</w:t>
      </w:r>
      <w:r w:rsidRPr="007A2BA7">
        <w:rPr>
          <w:sz w:val="28"/>
          <w:szCs w:val="28"/>
          <w:lang w:val="kk-KZ"/>
        </w:rPr>
        <w:t xml:space="preserve">.Мифтердегі төзімділік пен төзімсіздік мәселелері </w:t>
      </w:r>
    </w:p>
    <w:p w:rsidR="0033384C" w:rsidRPr="007A2BA7" w:rsidRDefault="0033384C" w:rsidP="0033384C">
      <w:pPr>
        <w:pStyle w:val="a5"/>
        <w:ind w:left="700"/>
        <w:rPr>
          <w:sz w:val="28"/>
          <w:szCs w:val="28"/>
          <w:shd w:val="clear" w:color="auto" w:fill="FFFFFF"/>
          <w:lang w:val="kk-KZ" w:eastAsia="en-US"/>
        </w:rPr>
      </w:pPr>
      <w:r>
        <w:rPr>
          <w:sz w:val="28"/>
          <w:szCs w:val="28"/>
          <w:lang w:val="kk-KZ"/>
        </w:rPr>
        <w:t>5</w:t>
      </w:r>
      <w:r w:rsidRPr="007A2BA7">
        <w:rPr>
          <w:sz w:val="28"/>
          <w:szCs w:val="28"/>
          <w:lang w:val="kk-KZ"/>
        </w:rPr>
        <w:t>.Ежелгі дәуірдегі төзімділік туралы толғаныстардың ерекшеліктері</w:t>
      </w:r>
    </w:p>
    <w:p w:rsidR="0033384C" w:rsidRPr="00557DB8" w:rsidRDefault="0033384C" w:rsidP="0033384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7A2BA7">
        <w:rPr>
          <w:rFonts w:ascii="Times New Roman" w:hAnsi="Times New Roman" w:cs="Times New Roman"/>
          <w:sz w:val="28"/>
          <w:szCs w:val="28"/>
          <w:lang w:val="kk-KZ"/>
        </w:rPr>
        <w:t xml:space="preserve">.Орта ғасырдағы төзімділік философиясының дамуы </w:t>
      </w:r>
    </w:p>
    <w:p w:rsidR="0033384C" w:rsidRPr="00077B17" w:rsidRDefault="0033384C" w:rsidP="0033384C">
      <w:pPr>
        <w:pStyle w:val="a5"/>
        <w:ind w:left="700"/>
        <w:jc w:val="both"/>
        <w:rPr>
          <w:sz w:val="28"/>
          <w:szCs w:val="28"/>
          <w:shd w:val="clear" w:color="auto" w:fill="FFFFFF"/>
          <w:lang w:val="kk-KZ" w:eastAsia="en-US"/>
        </w:rPr>
      </w:pPr>
      <w:r>
        <w:rPr>
          <w:sz w:val="28"/>
          <w:szCs w:val="28"/>
          <w:lang w:val="kk-KZ"/>
        </w:rPr>
        <w:t>7</w:t>
      </w:r>
      <w:r w:rsidRPr="00077B17">
        <w:rPr>
          <w:sz w:val="28"/>
          <w:szCs w:val="28"/>
          <w:lang w:val="kk-KZ"/>
        </w:rPr>
        <w:t xml:space="preserve">.Қайта өрлеу дәуірінің философиясындағы гуманизм мен төзімділік мәселесі </w:t>
      </w:r>
    </w:p>
    <w:p w:rsidR="0033384C" w:rsidRPr="00077B17" w:rsidRDefault="0033384C" w:rsidP="0033384C">
      <w:pPr>
        <w:pStyle w:val="a5"/>
        <w:ind w:left="700"/>
        <w:jc w:val="both"/>
        <w:rPr>
          <w:sz w:val="28"/>
          <w:szCs w:val="28"/>
          <w:lang w:val="kk-KZ" w:eastAsia="en-US"/>
        </w:rPr>
      </w:pPr>
      <w:r>
        <w:rPr>
          <w:sz w:val="28"/>
          <w:szCs w:val="28"/>
          <w:lang w:val="kk-KZ"/>
        </w:rPr>
        <w:t>8</w:t>
      </w:r>
      <w:r w:rsidRPr="00077B17">
        <w:rPr>
          <w:sz w:val="28"/>
          <w:szCs w:val="28"/>
          <w:lang w:val="kk-KZ"/>
        </w:rPr>
        <w:t xml:space="preserve">.Жаңа замандағы ағартушылық пен төзімділік туралы пайымдаулар </w:t>
      </w:r>
    </w:p>
    <w:p w:rsidR="0033384C" w:rsidRPr="00557DB8" w:rsidRDefault="0033384C" w:rsidP="0033384C">
      <w:pPr>
        <w:pStyle w:val="a5"/>
        <w:ind w:left="700"/>
        <w:jc w:val="both"/>
        <w:rPr>
          <w:sz w:val="28"/>
          <w:szCs w:val="28"/>
          <w:lang w:val="kk-KZ" w:eastAsia="en-US"/>
        </w:rPr>
      </w:pPr>
      <w:r>
        <w:rPr>
          <w:sz w:val="28"/>
          <w:szCs w:val="28"/>
          <w:lang w:val="kk-KZ"/>
        </w:rPr>
        <w:t>9</w:t>
      </w:r>
      <w:r w:rsidRPr="00077B17">
        <w:rPr>
          <w:sz w:val="28"/>
          <w:szCs w:val="28"/>
          <w:lang w:val="kk-KZ"/>
        </w:rPr>
        <w:t>.Ұлттық философиядағы төзімділік мәселесінің қойылысы мен тәжірибесі</w:t>
      </w:r>
      <w:r w:rsidRPr="00557DB8">
        <w:rPr>
          <w:b/>
          <w:sz w:val="28"/>
          <w:szCs w:val="28"/>
          <w:shd w:val="clear" w:color="auto" w:fill="FFFFFF"/>
          <w:lang w:val="kk-KZ" w:eastAsia="en-US"/>
        </w:rPr>
        <w:t xml:space="preserve"> </w:t>
      </w:r>
    </w:p>
    <w:p w:rsidR="0033384C" w:rsidRPr="00077B17" w:rsidRDefault="0033384C" w:rsidP="0033384C">
      <w:pPr>
        <w:pStyle w:val="a5"/>
        <w:shd w:val="clear" w:color="auto" w:fill="FFFFFF"/>
        <w:ind w:left="700"/>
        <w:jc w:val="both"/>
        <w:rPr>
          <w:sz w:val="28"/>
          <w:szCs w:val="28"/>
          <w:shd w:val="clear" w:color="auto" w:fill="FFFFFF"/>
          <w:lang w:val="kk-KZ" w:eastAsia="en-US"/>
        </w:rPr>
      </w:pPr>
      <w:r w:rsidRPr="00077B17">
        <w:rPr>
          <w:sz w:val="28"/>
          <w:szCs w:val="28"/>
          <w:lang w:val="kk-KZ"/>
        </w:rPr>
        <w:t>1</w:t>
      </w:r>
      <w:r>
        <w:rPr>
          <w:sz w:val="28"/>
          <w:szCs w:val="28"/>
          <w:lang w:val="kk-KZ"/>
        </w:rPr>
        <w:t>0</w:t>
      </w:r>
      <w:r w:rsidRPr="00077B17">
        <w:rPr>
          <w:sz w:val="28"/>
          <w:szCs w:val="28"/>
          <w:lang w:val="kk-KZ"/>
        </w:rPr>
        <w:t>.ХХ</w:t>
      </w:r>
      <w:r>
        <w:rPr>
          <w:sz w:val="28"/>
          <w:szCs w:val="28"/>
          <w:lang w:val="kk-KZ"/>
        </w:rPr>
        <w:t xml:space="preserve"> ғасырдағы философиялық ағымдар</w:t>
      </w:r>
      <w:r w:rsidRPr="00077B17">
        <w:rPr>
          <w:sz w:val="28"/>
          <w:szCs w:val="28"/>
          <w:lang w:val="kk-KZ"/>
        </w:rPr>
        <w:t xml:space="preserve">дағы төзімділік мәселесінің қойылысы </w:t>
      </w:r>
    </w:p>
    <w:p w:rsidR="0033384C" w:rsidRPr="00077B17" w:rsidRDefault="0033384C" w:rsidP="0033384C">
      <w:pPr>
        <w:pStyle w:val="a5"/>
        <w:shd w:val="clear" w:color="auto" w:fill="FFFFFF"/>
        <w:ind w:left="700"/>
        <w:jc w:val="both"/>
        <w:rPr>
          <w:sz w:val="28"/>
          <w:szCs w:val="28"/>
          <w:shd w:val="clear" w:color="auto" w:fill="FFFFFF"/>
          <w:lang w:val="kk-KZ" w:eastAsia="en-US"/>
        </w:rPr>
      </w:pPr>
      <w:r>
        <w:rPr>
          <w:sz w:val="28"/>
          <w:szCs w:val="28"/>
          <w:lang w:val="kk-KZ"/>
        </w:rPr>
        <w:t>11</w:t>
      </w:r>
      <w:r w:rsidRPr="00077B17">
        <w:rPr>
          <w:sz w:val="28"/>
          <w:szCs w:val="28"/>
          <w:lang w:val="kk-KZ"/>
        </w:rPr>
        <w:t xml:space="preserve">.Саясат философиясындағы төзімділік саясатының философиялық астарлары </w:t>
      </w:r>
    </w:p>
    <w:p w:rsidR="0033384C" w:rsidRPr="00557DB8" w:rsidRDefault="0033384C" w:rsidP="0033384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077B17">
        <w:rPr>
          <w:rFonts w:ascii="Times New Roman" w:hAnsi="Times New Roman" w:cs="Times New Roman"/>
          <w:sz w:val="28"/>
          <w:szCs w:val="28"/>
          <w:lang w:val="kk-KZ"/>
        </w:rPr>
        <w:t>.Қазіргі әлемдік өркниеттік пен ынтымақтастық, өзара келісім идеяларының жалпы адамзаттық маңызы</w:t>
      </w:r>
    </w:p>
    <w:p w:rsidR="0033384C" w:rsidRPr="00FE44DD" w:rsidRDefault="0033384C" w:rsidP="0033384C">
      <w:pPr>
        <w:pStyle w:val="a5"/>
        <w:ind w:left="700"/>
        <w:rPr>
          <w:sz w:val="28"/>
          <w:szCs w:val="28"/>
          <w:shd w:val="clear" w:color="auto" w:fill="FFFFFF"/>
          <w:lang w:val="kk-KZ" w:eastAsia="en-US"/>
        </w:rPr>
      </w:pPr>
      <w:r w:rsidRPr="00FE44DD">
        <w:rPr>
          <w:sz w:val="28"/>
          <w:szCs w:val="28"/>
          <w:lang w:val="kk-KZ"/>
        </w:rPr>
        <w:t>1</w:t>
      </w:r>
      <w:r>
        <w:rPr>
          <w:sz w:val="28"/>
          <w:szCs w:val="28"/>
          <w:lang w:val="kk-KZ"/>
        </w:rPr>
        <w:t>3</w:t>
      </w:r>
      <w:r w:rsidRPr="00FE44DD">
        <w:rPr>
          <w:sz w:val="28"/>
          <w:szCs w:val="28"/>
          <w:lang w:val="kk-KZ"/>
        </w:rPr>
        <w:t xml:space="preserve">.Психологиядағы төзімділік түсінігі және оның маңызы </w:t>
      </w:r>
    </w:p>
    <w:p w:rsidR="0033384C" w:rsidRPr="00FE44DD" w:rsidRDefault="0033384C" w:rsidP="0033384C">
      <w:pPr>
        <w:pStyle w:val="a5"/>
        <w:ind w:left="700"/>
        <w:rPr>
          <w:sz w:val="28"/>
          <w:szCs w:val="28"/>
          <w:lang w:val="kk-KZ"/>
        </w:rPr>
      </w:pPr>
      <w:r>
        <w:rPr>
          <w:sz w:val="28"/>
          <w:szCs w:val="28"/>
          <w:lang w:val="kk-KZ"/>
        </w:rPr>
        <w:t>14</w:t>
      </w:r>
      <w:r w:rsidRPr="00FE44DD">
        <w:rPr>
          <w:sz w:val="28"/>
          <w:szCs w:val="28"/>
          <w:lang w:val="kk-KZ"/>
        </w:rPr>
        <w:t>.Этникалық сана мен төзімділік психологиясы</w:t>
      </w:r>
    </w:p>
    <w:p w:rsidR="0033384C" w:rsidRPr="00557DB8" w:rsidRDefault="0033384C" w:rsidP="0033384C">
      <w:pPr>
        <w:pStyle w:val="a5"/>
        <w:ind w:left="700"/>
        <w:rPr>
          <w:sz w:val="28"/>
          <w:szCs w:val="28"/>
          <w:shd w:val="clear" w:color="auto" w:fill="FFFFFF"/>
          <w:lang w:val="kk-KZ" w:eastAsia="en-US"/>
        </w:rPr>
      </w:pPr>
      <w:r>
        <w:rPr>
          <w:sz w:val="28"/>
          <w:szCs w:val="28"/>
          <w:lang w:val="kk-KZ"/>
        </w:rPr>
        <w:t>15</w:t>
      </w:r>
      <w:r w:rsidRPr="00FE44DD">
        <w:rPr>
          <w:sz w:val="28"/>
          <w:szCs w:val="28"/>
          <w:lang w:val="kk-KZ"/>
        </w:rPr>
        <w:t xml:space="preserve">.«Бөтен» ұғымы және тұлғаның төзімділігі   </w:t>
      </w:r>
    </w:p>
    <w:p w:rsidR="0033384C" w:rsidRPr="00FE44DD" w:rsidRDefault="0033384C" w:rsidP="0033384C">
      <w:pPr>
        <w:pStyle w:val="a5"/>
        <w:rPr>
          <w:sz w:val="28"/>
          <w:szCs w:val="28"/>
          <w:shd w:val="clear" w:color="auto" w:fill="FFFFFF"/>
          <w:lang w:val="kk-KZ" w:eastAsia="en-US"/>
        </w:rPr>
      </w:pPr>
      <w:r w:rsidRPr="00FE44DD">
        <w:rPr>
          <w:sz w:val="28"/>
          <w:szCs w:val="28"/>
          <w:lang w:val="kk-KZ"/>
        </w:rPr>
        <w:t>1</w:t>
      </w:r>
      <w:r>
        <w:rPr>
          <w:sz w:val="28"/>
          <w:szCs w:val="28"/>
          <w:lang w:val="kk-KZ"/>
        </w:rPr>
        <w:t>6</w:t>
      </w:r>
      <w:r w:rsidRPr="00FE44DD">
        <w:rPr>
          <w:sz w:val="28"/>
          <w:szCs w:val="28"/>
          <w:lang w:val="kk-KZ"/>
        </w:rPr>
        <w:t xml:space="preserve">.Білім беру жүйесіндегі төзімділіктің маңызы </w:t>
      </w:r>
    </w:p>
    <w:p w:rsidR="0033384C" w:rsidRPr="00FE44DD" w:rsidRDefault="0033384C" w:rsidP="0033384C">
      <w:pPr>
        <w:pStyle w:val="a5"/>
        <w:rPr>
          <w:sz w:val="28"/>
          <w:szCs w:val="28"/>
          <w:shd w:val="clear" w:color="auto" w:fill="FFFFFF"/>
          <w:lang w:val="kk-KZ" w:eastAsia="en-US"/>
        </w:rPr>
      </w:pPr>
      <w:r>
        <w:rPr>
          <w:sz w:val="28"/>
          <w:szCs w:val="28"/>
          <w:lang w:val="kk-KZ"/>
        </w:rPr>
        <w:t>17</w:t>
      </w:r>
      <w:r w:rsidRPr="00FE44DD">
        <w:rPr>
          <w:sz w:val="28"/>
          <w:szCs w:val="28"/>
          <w:lang w:val="kk-KZ"/>
        </w:rPr>
        <w:t>.Ұрпақтар арасындағы төз</w:t>
      </w:r>
      <w:r>
        <w:rPr>
          <w:sz w:val="28"/>
          <w:szCs w:val="28"/>
          <w:lang w:val="kk-KZ"/>
        </w:rPr>
        <w:t>імділікті қалыптастырудың теори</w:t>
      </w:r>
      <w:r w:rsidRPr="00FE44DD">
        <w:rPr>
          <w:sz w:val="28"/>
          <w:szCs w:val="28"/>
          <w:lang w:val="kk-KZ"/>
        </w:rPr>
        <w:t xml:space="preserve">ясы мен өзекті мәселелері </w:t>
      </w:r>
    </w:p>
    <w:p w:rsidR="0033384C" w:rsidRPr="00557DB8" w:rsidRDefault="0033384C" w:rsidP="0033384C">
      <w:pPr>
        <w:pStyle w:val="a5"/>
        <w:rPr>
          <w:sz w:val="28"/>
          <w:szCs w:val="28"/>
          <w:lang w:val="kk-KZ"/>
        </w:rPr>
      </w:pPr>
      <w:r>
        <w:rPr>
          <w:sz w:val="28"/>
          <w:szCs w:val="28"/>
          <w:lang w:val="kk-KZ"/>
        </w:rPr>
        <w:t>18</w:t>
      </w:r>
      <w:r w:rsidRPr="00FE44DD">
        <w:rPr>
          <w:sz w:val="28"/>
          <w:szCs w:val="28"/>
          <w:lang w:val="kk-KZ"/>
        </w:rPr>
        <w:t>.Толеранттылыққа тәрбиелеудің конструктивті шарттары</w:t>
      </w:r>
    </w:p>
    <w:p w:rsidR="0033384C" w:rsidRPr="00FE44DD" w:rsidRDefault="0033384C" w:rsidP="0033384C">
      <w:pPr>
        <w:pStyle w:val="a5"/>
        <w:ind w:left="700"/>
        <w:rPr>
          <w:sz w:val="28"/>
          <w:szCs w:val="28"/>
          <w:lang w:val="kk-KZ" w:eastAsia="en-US"/>
        </w:rPr>
      </w:pPr>
      <w:r>
        <w:rPr>
          <w:sz w:val="28"/>
          <w:szCs w:val="28"/>
          <w:lang w:val="kk-KZ"/>
        </w:rPr>
        <w:t>19</w:t>
      </w:r>
      <w:r w:rsidRPr="00FE44DD">
        <w:rPr>
          <w:sz w:val="28"/>
          <w:szCs w:val="28"/>
          <w:lang w:val="kk-KZ"/>
        </w:rPr>
        <w:t xml:space="preserve">.Жарасымдылық туралы педагогикалық-психологиялық ой пікірлер  </w:t>
      </w:r>
    </w:p>
    <w:p w:rsidR="0033384C" w:rsidRPr="00FE44DD" w:rsidRDefault="0033384C" w:rsidP="0033384C">
      <w:pPr>
        <w:pStyle w:val="a5"/>
        <w:ind w:left="700"/>
        <w:rPr>
          <w:sz w:val="28"/>
          <w:szCs w:val="28"/>
          <w:lang w:val="kk-KZ" w:eastAsia="en-US"/>
        </w:rPr>
      </w:pPr>
      <w:r w:rsidRPr="00FE44DD">
        <w:rPr>
          <w:sz w:val="28"/>
          <w:szCs w:val="28"/>
          <w:lang w:val="kk-KZ"/>
        </w:rPr>
        <w:t>2</w:t>
      </w:r>
      <w:r>
        <w:rPr>
          <w:sz w:val="28"/>
          <w:szCs w:val="28"/>
          <w:lang w:val="kk-KZ"/>
        </w:rPr>
        <w:t>0</w:t>
      </w:r>
      <w:r w:rsidRPr="00FE44DD">
        <w:rPr>
          <w:sz w:val="28"/>
          <w:szCs w:val="28"/>
          <w:lang w:val="kk-KZ"/>
        </w:rPr>
        <w:t xml:space="preserve">.Толеранттылық пен еркіндік психологиясы және оның қазіргі заманғы көрінісі </w:t>
      </w:r>
    </w:p>
    <w:p w:rsidR="0033384C" w:rsidRPr="00FE44DD" w:rsidRDefault="0033384C" w:rsidP="0033384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FE44DD">
        <w:rPr>
          <w:rFonts w:ascii="Times New Roman" w:hAnsi="Times New Roman" w:cs="Times New Roman"/>
          <w:sz w:val="28"/>
          <w:szCs w:val="28"/>
          <w:lang w:val="kk-KZ"/>
        </w:rPr>
        <w:t>.Жарасымдылық этикасы және оның философиялық астарлары</w:t>
      </w:r>
    </w:p>
    <w:p w:rsidR="0033384C" w:rsidRDefault="0033384C" w:rsidP="0033384C">
      <w:pPr>
        <w:spacing w:after="0" w:line="240" w:lineRule="auto"/>
        <w:jc w:val="both"/>
        <w:rPr>
          <w:rFonts w:ascii="Times New Roman" w:hAnsi="Times New Roman" w:cs="Times New Roman"/>
          <w:lang w:val="kk-KZ"/>
        </w:rPr>
      </w:pPr>
    </w:p>
    <w:p w:rsidR="0033384C" w:rsidRPr="00557DB8" w:rsidRDefault="0033384C" w:rsidP="0033384C">
      <w:pPr>
        <w:rPr>
          <w:lang w:val="kk-KZ"/>
        </w:rPr>
      </w:pPr>
    </w:p>
    <w:p w:rsidR="0033384C" w:rsidRPr="00776ACA" w:rsidRDefault="0033384C" w:rsidP="0033384C">
      <w:pPr>
        <w:rPr>
          <w:lang w:val="kk-KZ"/>
        </w:rPr>
      </w:pPr>
    </w:p>
    <w:p w:rsidR="0033384C" w:rsidRDefault="0033384C" w:rsidP="0033384C">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33384C" w:rsidRPr="001A3C7F" w:rsidRDefault="0033384C" w:rsidP="0033384C">
      <w:pPr>
        <w:autoSpaceDE w:val="0"/>
        <w:autoSpaceDN w:val="0"/>
        <w:spacing w:after="0" w:line="240" w:lineRule="auto"/>
        <w:ind w:left="360"/>
        <w:jc w:val="both"/>
        <w:rPr>
          <w:rFonts w:ascii="Times New Roman" w:hAnsi="Times New Roman" w:cs="Times New Roman"/>
          <w:b/>
          <w:sz w:val="24"/>
          <w:szCs w:val="24"/>
          <w:lang w:val="kk-KZ"/>
        </w:rPr>
      </w:pPr>
      <w:r w:rsidRPr="004A6D67">
        <w:rPr>
          <w:rFonts w:ascii="Times New Roman" w:hAnsi="Times New Roman" w:cs="Times New Roman"/>
          <w:b/>
          <w:sz w:val="24"/>
          <w:szCs w:val="24"/>
          <w:lang w:val="kk-KZ"/>
        </w:rPr>
        <w:t>Тапсырма жазбаша түрде орындалады</w:t>
      </w:r>
      <w:r w:rsidRPr="001C7C9E">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33384C" w:rsidRPr="00AD6B7C" w:rsidRDefault="0033384C" w:rsidP="0033384C">
      <w:pPr>
        <w:spacing w:after="0" w:line="240" w:lineRule="auto"/>
        <w:ind w:firstLine="567"/>
        <w:jc w:val="both"/>
        <w:rPr>
          <w:rFonts w:ascii="Times New Roman" w:eastAsia="Times New Roman" w:hAnsi="Times New Roman" w:cs="Times New Roman"/>
          <w:b/>
          <w:bCs/>
          <w:color w:val="000000"/>
          <w:sz w:val="24"/>
          <w:szCs w:val="24"/>
          <w:lang w:val="kk-KZ"/>
        </w:rPr>
      </w:pPr>
    </w:p>
    <w:p w:rsidR="0033384C" w:rsidRPr="00AD6B7C" w:rsidRDefault="0033384C" w:rsidP="0033384C">
      <w:pPr>
        <w:pStyle w:val="1"/>
        <w:spacing w:before="0" w:line="240" w:lineRule="auto"/>
        <w:jc w:val="center"/>
        <w:rPr>
          <w:rFonts w:ascii="Times New Roman" w:hAnsi="Times New Roman" w:cs="Times New Roman"/>
          <w:color w:val="002060"/>
          <w:sz w:val="24"/>
          <w:szCs w:val="24"/>
          <w:lang w:val="kk-KZ"/>
        </w:rPr>
      </w:pPr>
    </w:p>
    <w:p w:rsidR="0033384C" w:rsidRPr="004A6D67" w:rsidRDefault="0033384C" w:rsidP="0033384C">
      <w:pPr>
        <w:pStyle w:val="1"/>
        <w:spacing w:before="0" w:line="240" w:lineRule="auto"/>
        <w:jc w:val="center"/>
        <w:rPr>
          <w:rFonts w:ascii="Times New Roman" w:hAnsi="Times New Roman" w:cs="Times New Roman"/>
          <w:iCs/>
          <w:color w:val="auto"/>
          <w:sz w:val="24"/>
          <w:szCs w:val="24"/>
          <w:lang w:val="kk-KZ"/>
        </w:rPr>
      </w:pPr>
      <w:r w:rsidRPr="004A6D67">
        <w:rPr>
          <w:rFonts w:ascii="Times New Roman" w:hAnsi="Times New Roman" w:cs="Times New Roman"/>
          <w:color w:val="auto"/>
          <w:sz w:val="24"/>
          <w:szCs w:val="24"/>
          <w:lang w:val="kk-KZ"/>
        </w:rPr>
        <w:t>ҰСЫНЫЛҒАН ӘДЕБИЕТТЕР ТІЗІМІ:</w:t>
      </w:r>
    </w:p>
    <w:p w:rsidR="0033384C" w:rsidRPr="00AD6B7C" w:rsidRDefault="0033384C" w:rsidP="0033384C">
      <w:pPr>
        <w:spacing w:after="0" w:line="240" w:lineRule="auto"/>
        <w:rPr>
          <w:rFonts w:ascii="Times New Roman" w:hAnsi="Times New Roman" w:cs="Times New Roman"/>
          <w:b/>
          <w:bCs/>
          <w:color w:val="002060"/>
          <w:sz w:val="24"/>
          <w:szCs w:val="24"/>
          <w:lang w:val="kk-KZ"/>
        </w:rPr>
      </w:pPr>
    </w:p>
    <w:p w:rsidR="0033384C" w:rsidRDefault="0033384C" w:rsidP="0033384C">
      <w:pPr>
        <w:spacing w:after="0" w:line="240" w:lineRule="auto"/>
        <w:ind w:firstLine="340"/>
        <w:jc w:val="center"/>
        <w:rPr>
          <w:rFonts w:ascii="Times New Roman" w:hAnsi="Times New Roman"/>
          <w:b/>
          <w:sz w:val="20"/>
          <w:szCs w:val="20"/>
          <w:lang w:val="kk-KZ"/>
        </w:rPr>
      </w:pPr>
      <w:r>
        <w:rPr>
          <w:rFonts w:ascii="Times New Roman" w:hAnsi="Times New Roman"/>
          <w:b/>
          <w:sz w:val="20"/>
          <w:szCs w:val="20"/>
          <w:lang w:val="kk-KZ"/>
        </w:rPr>
        <w:t>ӘДЕБИЕТ ТІЗІМІ</w:t>
      </w:r>
      <w:r>
        <w:rPr>
          <w:rFonts w:ascii="Times New Roman" w:hAnsi="Times New Roman"/>
          <w:b/>
          <w:sz w:val="20"/>
          <w:szCs w:val="20"/>
        </w:rPr>
        <w:t>:</w:t>
      </w:r>
    </w:p>
    <w:p w:rsidR="0033384C" w:rsidRPr="00732391" w:rsidRDefault="0033384C" w:rsidP="0033384C">
      <w:pPr>
        <w:spacing w:after="0" w:line="240" w:lineRule="auto"/>
        <w:ind w:firstLine="340"/>
        <w:jc w:val="center"/>
        <w:rPr>
          <w:rFonts w:ascii="Times New Roman" w:hAnsi="Times New Roman"/>
          <w:b/>
          <w:sz w:val="20"/>
          <w:szCs w:val="20"/>
          <w:lang w:val="kk-KZ"/>
        </w:rPr>
      </w:pPr>
    </w:p>
    <w:p w:rsidR="0033384C" w:rsidRDefault="0033384C" w:rsidP="0033384C">
      <w:pPr>
        <w:widowControl w:val="0"/>
        <w:spacing w:after="0" w:line="240" w:lineRule="auto"/>
        <w:ind w:firstLine="340"/>
        <w:jc w:val="center"/>
        <w:rPr>
          <w:rFonts w:ascii="Times New Roman" w:hAnsi="Times New Roman"/>
          <w:b/>
          <w:bCs/>
          <w:sz w:val="20"/>
          <w:szCs w:val="20"/>
          <w:lang w:val="kk-KZ"/>
        </w:rPr>
      </w:pPr>
      <w:r w:rsidRPr="001A3114">
        <w:rPr>
          <w:rFonts w:ascii="Times New Roman" w:hAnsi="Times New Roman"/>
          <w:b/>
          <w:bCs/>
          <w:sz w:val="20"/>
          <w:szCs w:val="20"/>
          <w:lang w:val="kk-KZ"/>
        </w:rPr>
        <w:t>Негізгі</w:t>
      </w:r>
      <w:r w:rsidRPr="001A3114">
        <w:rPr>
          <w:rFonts w:ascii="Times New Roman" w:hAnsi="Times New Roman"/>
          <w:b/>
          <w:bCs/>
          <w:sz w:val="20"/>
          <w:szCs w:val="20"/>
        </w:rPr>
        <w:t>:</w:t>
      </w:r>
    </w:p>
    <w:p w:rsidR="0033384C" w:rsidRPr="00732391" w:rsidRDefault="0033384C" w:rsidP="0033384C">
      <w:pPr>
        <w:widowControl w:val="0"/>
        <w:spacing w:after="0" w:line="240" w:lineRule="auto"/>
        <w:ind w:firstLine="340"/>
        <w:jc w:val="center"/>
        <w:rPr>
          <w:rFonts w:ascii="Times New Roman" w:hAnsi="Times New Roman"/>
          <w:b/>
          <w:bCs/>
          <w:sz w:val="20"/>
          <w:szCs w:val="20"/>
          <w:lang w:val="kk-KZ"/>
        </w:rPr>
      </w:pPr>
    </w:p>
    <w:p w:rsidR="0033384C" w:rsidRPr="00244053" w:rsidRDefault="0033384C" w:rsidP="003338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proofErr w:type="spellStart"/>
      <w:r w:rsidRPr="00244053">
        <w:rPr>
          <w:rFonts w:ascii="Times New Roman" w:eastAsia="Times New Roman" w:hAnsi="Times New Roman" w:cs="Times New Roman"/>
          <w:sz w:val="24"/>
          <w:szCs w:val="24"/>
        </w:rPr>
        <w:t>Хабермас</w:t>
      </w:r>
      <w:proofErr w:type="spellEnd"/>
      <w:r w:rsidRPr="00244053">
        <w:rPr>
          <w:rFonts w:ascii="Times New Roman" w:eastAsia="Times New Roman" w:hAnsi="Times New Roman" w:cs="Times New Roman"/>
          <w:sz w:val="24"/>
          <w:szCs w:val="24"/>
        </w:rPr>
        <w:t xml:space="preserve"> Ю. Спор о прошлом и будущем международного права. Переход от </w:t>
      </w:r>
      <w:proofErr w:type="gramStart"/>
      <w:r w:rsidRPr="00244053">
        <w:rPr>
          <w:rFonts w:ascii="Times New Roman" w:eastAsia="Times New Roman" w:hAnsi="Times New Roman" w:cs="Times New Roman"/>
          <w:sz w:val="24"/>
          <w:szCs w:val="24"/>
        </w:rPr>
        <w:t>национального</w:t>
      </w:r>
      <w:proofErr w:type="gramEnd"/>
      <w:r w:rsidRPr="00244053">
        <w:rPr>
          <w:rFonts w:ascii="Times New Roman" w:eastAsia="Times New Roman" w:hAnsi="Times New Roman" w:cs="Times New Roman"/>
          <w:sz w:val="24"/>
          <w:szCs w:val="24"/>
        </w:rPr>
        <w:t xml:space="preserve"> к </w:t>
      </w:r>
      <w:proofErr w:type="spellStart"/>
      <w:r w:rsidRPr="00244053">
        <w:rPr>
          <w:rFonts w:ascii="Times New Roman" w:eastAsia="Times New Roman" w:hAnsi="Times New Roman" w:cs="Times New Roman"/>
          <w:sz w:val="24"/>
          <w:szCs w:val="24"/>
        </w:rPr>
        <w:t>постнациональному</w:t>
      </w:r>
      <w:proofErr w:type="spellEnd"/>
      <w:r w:rsidRPr="00244053">
        <w:rPr>
          <w:rFonts w:ascii="Times New Roman" w:eastAsia="Times New Roman" w:hAnsi="Times New Roman" w:cs="Times New Roman"/>
          <w:sz w:val="24"/>
          <w:szCs w:val="24"/>
        </w:rPr>
        <w:t xml:space="preserve"> контексту // Вопросы философии. – 2004. – № 3. – С. 12–19.</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 xml:space="preserve">2. Рязанцев С. Миграционные тренды и международная </w:t>
      </w:r>
      <w:proofErr w:type="gramStart"/>
      <w:r w:rsidRPr="00244053">
        <w:rPr>
          <w:rFonts w:ascii="Times New Roman" w:eastAsia="Times New Roman" w:hAnsi="Times New Roman" w:cs="Times New Roman"/>
          <w:sz w:val="24"/>
          <w:szCs w:val="24"/>
        </w:rPr>
        <w:t>безопасность</w:t>
      </w:r>
      <w:proofErr w:type="gramEnd"/>
      <w:r w:rsidRPr="00244053">
        <w:rPr>
          <w:rFonts w:ascii="Times New Roman" w:eastAsia="Times New Roman" w:hAnsi="Times New Roman" w:cs="Times New Roman"/>
          <w:sz w:val="24"/>
          <w:szCs w:val="24"/>
        </w:rPr>
        <w:t xml:space="preserve"> // Международные процессы. – 2003. – № 3. – С. 30–44.</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 xml:space="preserve">3. </w:t>
      </w:r>
      <w:proofErr w:type="spellStart"/>
      <w:r w:rsidRPr="00244053">
        <w:rPr>
          <w:rFonts w:ascii="Times New Roman" w:eastAsia="Times New Roman" w:hAnsi="Times New Roman" w:cs="Times New Roman"/>
          <w:sz w:val="24"/>
          <w:szCs w:val="24"/>
        </w:rPr>
        <w:t>Кучуради</w:t>
      </w:r>
      <w:proofErr w:type="spellEnd"/>
      <w:r w:rsidRPr="00244053">
        <w:rPr>
          <w:rFonts w:ascii="Times New Roman" w:eastAsia="Times New Roman" w:hAnsi="Times New Roman" w:cs="Times New Roman"/>
          <w:sz w:val="24"/>
          <w:szCs w:val="24"/>
        </w:rPr>
        <w:t xml:space="preserve"> И. Философия перед лицом мировых проблем // Вопросы философии. – 2004. – № 3. – С. 5–12.</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 xml:space="preserve">4. </w:t>
      </w:r>
      <w:proofErr w:type="gramStart"/>
      <w:r w:rsidRPr="00244053">
        <w:rPr>
          <w:rFonts w:ascii="Times New Roman" w:eastAsia="Times New Roman" w:hAnsi="Times New Roman" w:cs="Times New Roman"/>
          <w:sz w:val="24"/>
          <w:szCs w:val="24"/>
        </w:rPr>
        <w:t>Лекторский</w:t>
      </w:r>
      <w:proofErr w:type="gramEnd"/>
      <w:r w:rsidRPr="00244053">
        <w:rPr>
          <w:rFonts w:ascii="Times New Roman" w:eastAsia="Times New Roman" w:hAnsi="Times New Roman" w:cs="Times New Roman"/>
          <w:sz w:val="24"/>
          <w:szCs w:val="24"/>
        </w:rPr>
        <w:t xml:space="preserve"> В.А. О толерантности, плюрализме и критицизме // Вопросы философии. – 1997. – № 11. – С. 46–54.</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 xml:space="preserve">5. Цыганков П.А. Теория международных отношений: Учебное пособие. – М.: </w:t>
      </w:r>
      <w:proofErr w:type="spellStart"/>
      <w:r w:rsidRPr="00244053">
        <w:rPr>
          <w:rFonts w:ascii="Times New Roman" w:eastAsia="Times New Roman" w:hAnsi="Times New Roman" w:cs="Times New Roman"/>
          <w:sz w:val="24"/>
          <w:szCs w:val="24"/>
        </w:rPr>
        <w:t>Гардарика</w:t>
      </w:r>
      <w:proofErr w:type="spellEnd"/>
      <w:r w:rsidRPr="00244053">
        <w:rPr>
          <w:rFonts w:ascii="Times New Roman" w:eastAsia="Times New Roman" w:hAnsi="Times New Roman" w:cs="Times New Roman"/>
          <w:sz w:val="24"/>
          <w:szCs w:val="24"/>
        </w:rPr>
        <w:t>, 2002. – 590 с.</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 xml:space="preserve">6. </w:t>
      </w:r>
      <w:proofErr w:type="spellStart"/>
      <w:r w:rsidRPr="00244053">
        <w:rPr>
          <w:rFonts w:ascii="Times New Roman" w:eastAsia="Times New Roman" w:hAnsi="Times New Roman" w:cs="Times New Roman"/>
          <w:sz w:val="24"/>
          <w:szCs w:val="24"/>
        </w:rPr>
        <w:t>Гараджа</w:t>
      </w:r>
      <w:proofErr w:type="spellEnd"/>
      <w:r w:rsidRPr="00244053">
        <w:rPr>
          <w:rFonts w:ascii="Times New Roman" w:eastAsia="Times New Roman" w:hAnsi="Times New Roman" w:cs="Times New Roman"/>
          <w:sz w:val="24"/>
          <w:szCs w:val="24"/>
        </w:rPr>
        <w:t xml:space="preserve"> В.И. Толерантность и религиозная </w:t>
      </w:r>
      <w:proofErr w:type="gramStart"/>
      <w:r w:rsidRPr="00244053">
        <w:rPr>
          <w:rFonts w:ascii="Times New Roman" w:eastAsia="Times New Roman" w:hAnsi="Times New Roman" w:cs="Times New Roman"/>
          <w:sz w:val="24"/>
          <w:szCs w:val="24"/>
        </w:rPr>
        <w:t>нетерпимость</w:t>
      </w:r>
      <w:proofErr w:type="gramEnd"/>
      <w:r w:rsidRPr="00244053">
        <w:rPr>
          <w:rFonts w:ascii="Times New Roman" w:eastAsia="Times New Roman" w:hAnsi="Times New Roman" w:cs="Times New Roman"/>
          <w:sz w:val="24"/>
          <w:szCs w:val="24"/>
        </w:rPr>
        <w:t xml:space="preserve"> // Философские науки. – 2004. – № 3. – С. 18–32.</w:t>
      </w:r>
    </w:p>
    <w:p w:rsidR="0033384C" w:rsidRPr="00244053" w:rsidRDefault="0033384C" w:rsidP="0033384C">
      <w:pPr>
        <w:spacing w:after="0" w:line="240" w:lineRule="auto"/>
        <w:jc w:val="both"/>
        <w:rPr>
          <w:rFonts w:ascii="Times New Roman" w:eastAsia="Times New Roman" w:hAnsi="Times New Roman" w:cs="Times New Roman"/>
          <w:sz w:val="24"/>
          <w:szCs w:val="24"/>
        </w:rPr>
      </w:pPr>
      <w:r w:rsidRPr="00244053">
        <w:rPr>
          <w:rFonts w:ascii="Times New Roman" w:eastAsia="Times New Roman" w:hAnsi="Times New Roman" w:cs="Times New Roman"/>
          <w:sz w:val="24"/>
          <w:szCs w:val="24"/>
        </w:rPr>
        <w:t>7. Мирский Г. Новый поворот в судьбе Ирака // Мировая экономика и международные отношения. – 2003. – № 8. – С. 89–96.</w:t>
      </w:r>
    </w:p>
    <w:p w:rsidR="0033384C" w:rsidRDefault="0033384C" w:rsidP="0033384C">
      <w:pPr>
        <w:spacing w:after="0" w:line="240" w:lineRule="auto"/>
        <w:ind w:firstLine="340"/>
        <w:rPr>
          <w:rFonts w:ascii="Times New Roman" w:hAnsi="Times New Roman"/>
          <w:sz w:val="20"/>
          <w:szCs w:val="20"/>
          <w:lang w:val="kk-KZ"/>
        </w:rPr>
      </w:pPr>
    </w:p>
    <w:p w:rsidR="0033384C" w:rsidRDefault="0033384C" w:rsidP="0033384C">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6"/>
        <w:tblW w:w="9600" w:type="dxa"/>
        <w:tblLayout w:type="fixed"/>
        <w:tblLook w:val="04A0"/>
      </w:tblPr>
      <w:tblGrid>
        <w:gridCol w:w="1950"/>
        <w:gridCol w:w="1133"/>
        <w:gridCol w:w="6517"/>
      </w:tblGrid>
      <w:tr w:rsidR="0033384C" w:rsidTr="00277AA3">
        <w:tc>
          <w:tcPr>
            <w:tcW w:w="195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33384C" w:rsidTr="00277AA3">
        <w:tc>
          <w:tcPr>
            <w:tcW w:w="1951" w:type="dxa"/>
            <w:tcBorders>
              <w:top w:val="single" w:sz="4" w:space="0" w:color="auto"/>
              <w:left w:val="single" w:sz="4" w:space="0" w:color="auto"/>
              <w:bottom w:val="single" w:sz="4" w:space="0" w:color="auto"/>
              <w:right w:val="single" w:sz="4" w:space="0" w:color="auto"/>
            </w:tcBorders>
            <w:hideMark/>
          </w:tcPr>
          <w:p w:rsidR="0033384C" w:rsidRDefault="0033384C" w:rsidP="00277AA3">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33384C" w:rsidRPr="0033384C" w:rsidTr="00277AA3">
        <w:tc>
          <w:tcPr>
            <w:tcW w:w="1951" w:type="dxa"/>
            <w:tcBorders>
              <w:top w:val="single" w:sz="4" w:space="0" w:color="auto"/>
              <w:left w:val="single" w:sz="4" w:space="0" w:color="auto"/>
              <w:bottom w:val="single" w:sz="4" w:space="0" w:color="auto"/>
              <w:right w:val="single" w:sz="4" w:space="0" w:color="auto"/>
            </w:tcBorders>
            <w:hideMark/>
          </w:tcPr>
          <w:p w:rsidR="0033384C" w:rsidRDefault="0033384C" w:rsidP="00277AA3">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 xml:space="preserve">Жұмыста кейбір кемшіліктер орын алған, бірақта ол тақырыптың </w:t>
            </w:r>
            <w:r>
              <w:rPr>
                <w:rFonts w:ascii="Times New Roman" w:hAnsi="Times New Roman" w:cs="Times New Roman"/>
                <w:lang w:val="kk-KZ"/>
              </w:rPr>
              <w:lastRenderedPageBreak/>
              <w:t>негізгі мазмұнына нұқсан келтірмейді.</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33384C" w:rsidRPr="0033384C" w:rsidTr="00277AA3">
        <w:tc>
          <w:tcPr>
            <w:tcW w:w="1951" w:type="dxa"/>
            <w:tcBorders>
              <w:top w:val="single" w:sz="4" w:space="0" w:color="auto"/>
              <w:left w:val="single" w:sz="4" w:space="0" w:color="auto"/>
              <w:bottom w:val="single" w:sz="4" w:space="0" w:color="auto"/>
              <w:right w:val="single" w:sz="4" w:space="0" w:color="auto"/>
            </w:tcBorders>
            <w:hideMark/>
          </w:tcPr>
          <w:p w:rsidR="0033384C" w:rsidRDefault="0033384C" w:rsidP="00277AA3">
            <w:pPr>
              <w:rPr>
                <w:rFonts w:ascii="Times New Roman" w:hAnsi="Times New Roman" w:cs="Times New Roman"/>
                <w:lang w:val="kk-KZ"/>
              </w:rPr>
            </w:pPr>
            <w:r>
              <w:rPr>
                <w:rFonts w:ascii="Times New Roman" w:hAnsi="Times New Roman" w:cs="Times New Roman"/>
                <w:lang w:val="kk-KZ"/>
              </w:rPr>
              <w:lastRenderedPageBreak/>
              <w:t>Қанағат</w:t>
            </w:r>
          </w:p>
          <w:p w:rsidR="0033384C" w:rsidRDefault="0033384C" w:rsidP="00277AA3">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33384C" w:rsidRDefault="0033384C" w:rsidP="00277AA3">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33384C" w:rsidRDefault="0033384C" w:rsidP="00277AA3">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33384C" w:rsidRPr="0033384C" w:rsidTr="00277AA3">
        <w:tc>
          <w:tcPr>
            <w:tcW w:w="1951" w:type="dxa"/>
            <w:tcBorders>
              <w:top w:val="single" w:sz="4" w:space="0" w:color="auto"/>
              <w:left w:val="single" w:sz="4" w:space="0" w:color="auto"/>
              <w:bottom w:val="single" w:sz="4" w:space="0" w:color="auto"/>
              <w:right w:val="single" w:sz="4" w:space="0" w:color="auto"/>
            </w:tcBorders>
            <w:hideMark/>
          </w:tcPr>
          <w:p w:rsidR="0033384C" w:rsidRDefault="0033384C" w:rsidP="00277AA3">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33384C" w:rsidRDefault="0033384C" w:rsidP="00277AA3">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33384C" w:rsidRDefault="0033384C" w:rsidP="00277AA3">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33384C" w:rsidRDefault="0033384C" w:rsidP="00277AA3">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33384C" w:rsidRDefault="0033384C" w:rsidP="0033384C">
      <w:pPr>
        <w:rPr>
          <w:rFonts w:ascii="Times New Roman" w:hAnsi="Times New Roman" w:cs="Times New Roman"/>
          <w:sz w:val="28"/>
          <w:szCs w:val="28"/>
          <w:lang w:val="kk-KZ" w:eastAsia="en-US"/>
        </w:rPr>
      </w:pPr>
    </w:p>
    <w:p w:rsidR="0033384C" w:rsidRPr="008930DD" w:rsidRDefault="0033384C" w:rsidP="0033384C">
      <w:pPr>
        <w:rPr>
          <w:lang w:val="kk-KZ"/>
        </w:rPr>
      </w:pPr>
    </w:p>
    <w:p w:rsidR="0033384C" w:rsidRPr="00E906D8" w:rsidRDefault="0033384C" w:rsidP="0033384C">
      <w:pPr>
        <w:rPr>
          <w:lang w:val="kk-KZ"/>
        </w:rPr>
      </w:pPr>
    </w:p>
    <w:sectPr w:rsidR="0033384C" w:rsidRPr="00E906D8" w:rsidSect="004B04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366F4"/>
    <w:multiLevelType w:val="hybridMultilevel"/>
    <w:tmpl w:val="AAC8340C"/>
    <w:lvl w:ilvl="0" w:tplc="B4021FA0">
      <w:start w:val="1"/>
      <w:numFmt w:val="decimal"/>
      <w:lvlText w:val="%1."/>
      <w:lvlJc w:val="left"/>
      <w:pPr>
        <w:ind w:left="864" w:hanging="360"/>
      </w:pPr>
      <w:rPr>
        <w:rFonts w:hint="default"/>
        <w:b w:val="0"/>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characterSpacingControl w:val="doNotCompress"/>
  <w:compat>
    <w:useFELayout/>
  </w:compat>
  <w:rsids>
    <w:rsidRoot w:val="00776ACA"/>
    <w:rsid w:val="0033384C"/>
    <w:rsid w:val="00776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384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33384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locked/>
    <w:rsid w:val="00776ACA"/>
    <w:rPr>
      <w:rFonts w:ascii="Arial" w:eastAsia="Times New Roman" w:hAnsi="Arial" w:cs="Arial"/>
      <w:sz w:val="20"/>
      <w:szCs w:val="20"/>
    </w:rPr>
  </w:style>
  <w:style w:type="paragraph" w:styleId="a4">
    <w:name w:val="Normal (Web)"/>
    <w:basedOn w:val="a"/>
    <w:link w:val="a3"/>
    <w:unhideWhenUsed/>
    <w:rsid w:val="00776ACA"/>
    <w:pPr>
      <w:spacing w:before="100" w:beforeAutospacing="1" w:after="100" w:afterAutospacing="1" w:line="240" w:lineRule="auto"/>
    </w:pPr>
    <w:rPr>
      <w:rFonts w:ascii="Arial" w:eastAsia="Times New Roman" w:hAnsi="Arial" w:cs="Arial"/>
      <w:sz w:val="20"/>
      <w:szCs w:val="20"/>
    </w:rPr>
  </w:style>
  <w:style w:type="paragraph" w:styleId="a5">
    <w:name w:val="List Paragraph"/>
    <w:basedOn w:val="a"/>
    <w:uiPriority w:val="34"/>
    <w:qFormat/>
    <w:rsid w:val="00776ACA"/>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384C"/>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33384C"/>
    <w:rPr>
      <w:rFonts w:asciiTheme="majorHAnsi" w:eastAsiaTheme="majorEastAsia" w:hAnsiTheme="majorHAnsi" w:cstheme="majorBidi"/>
      <w:b/>
      <w:bCs/>
      <w:color w:val="4F81BD" w:themeColor="accent1"/>
      <w:sz w:val="26"/>
      <w:szCs w:val="26"/>
      <w:lang w:eastAsia="en-US"/>
    </w:rPr>
  </w:style>
  <w:style w:type="table" w:styleId="a6">
    <w:name w:val="Table Grid"/>
    <w:basedOn w:val="a1"/>
    <w:uiPriority w:val="59"/>
    <w:rsid w:val="0033384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semiHidden/>
    <w:rsid w:val="0033384C"/>
    <w:pPr>
      <w:autoSpaceDN w:val="0"/>
      <w:spacing w:after="120" w:line="240" w:lineRule="auto"/>
      <w:ind w:left="283"/>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33384C"/>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2014-10-31T05:18:00Z</dcterms:created>
  <dcterms:modified xsi:type="dcterms:W3CDTF">2014-10-31T05:22:00Z</dcterms:modified>
</cp:coreProperties>
</file>